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20" w:rsidRPr="00B21061" w:rsidRDefault="00FF2EB2" w:rsidP="00076A61">
      <w:pPr>
        <w:spacing w:after="0"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21061">
        <w:rPr>
          <w:rFonts w:asciiTheme="majorHAnsi" w:hAnsiTheme="majorHAnsi" w:cstheme="majorHAnsi"/>
          <w:b/>
          <w:sz w:val="28"/>
          <w:szCs w:val="28"/>
        </w:rPr>
        <w:t>Szemférgesség: tartsd szem előtt!</w:t>
      </w:r>
    </w:p>
    <w:p w:rsidR="008D7D6C" w:rsidRPr="00B21061" w:rsidRDefault="008D7D6C" w:rsidP="00076A61">
      <w:pPr>
        <w:spacing w:after="0" w:line="276" w:lineRule="auto"/>
        <w:jc w:val="both"/>
        <w:rPr>
          <w:rFonts w:cstheme="minorHAnsi"/>
          <w:b/>
          <w:u w:val="single"/>
        </w:rPr>
      </w:pPr>
    </w:p>
    <w:p w:rsidR="008D7D6C" w:rsidRPr="00B21061" w:rsidRDefault="008D7D6C" w:rsidP="00076A61">
      <w:pPr>
        <w:spacing w:after="0" w:line="276" w:lineRule="auto"/>
        <w:jc w:val="both"/>
        <w:rPr>
          <w:rFonts w:cstheme="minorHAnsi"/>
          <w:b/>
          <w:u w:val="single"/>
        </w:rPr>
      </w:pPr>
    </w:p>
    <w:p w:rsidR="00C26F83" w:rsidRPr="00B21061" w:rsidRDefault="00DA0EF1" w:rsidP="00C26F83">
      <w:pPr>
        <w:spacing w:after="0" w:line="276" w:lineRule="auto"/>
        <w:jc w:val="both"/>
        <w:rPr>
          <w:rFonts w:cstheme="minorHAnsi"/>
        </w:rPr>
      </w:pPr>
      <w:r w:rsidRPr="00B21061">
        <w:rPr>
          <w:rFonts w:cstheme="minorHAnsi"/>
        </w:rPr>
        <w:t>A</w:t>
      </w:r>
      <w:r w:rsidR="00614FBB" w:rsidRPr="00B21061">
        <w:rPr>
          <w:rFonts w:cstheme="minorHAnsi"/>
        </w:rPr>
        <w:t xml:space="preserve"> </w:t>
      </w:r>
      <w:r w:rsidR="00FF2EB2" w:rsidRPr="00B21061">
        <w:rPr>
          <w:rFonts w:cstheme="minorHAnsi"/>
        </w:rPr>
        <w:t xml:space="preserve">szemférgesség </w:t>
      </w:r>
      <w:r w:rsidR="006577B6" w:rsidRPr="00B21061">
        <w:rPr>
          <w:rFonts w:cstheme="minorHAnsi"/>
        </w:rPr>
        <w:t>egy vektor-közvetítette</w:t>
      </w:r>
      <w:r w:rsidR="00FF2EB2" w:rsidRPr="00B21061">
        <w:rPr>
          <w:rFonts w:cstheme="minorHAnsi"/>
        </w:rPr>
        <w:t xml:space="preserve"> kórkép, melyet</w:t>
      </w:r>
      <w:r w:rsidR="006577B6" w:rsidRPr="00B21061">
        <w:rPr>
          <w:rFonts w:cstheme="minorHAnsi"/>
        </w:rPr>
        <w:t xml:space="preserve"> </w:t>
      </w:r>
      <w:r w:rsidR="00FF2EB2" w:rsidRPr="00B21061">
        <w:rPr>
          <w:rFonts w:cstheme="minorHAnsi"/>
        </w:rPr>
        <w:t xml:space="preserve">a </w:t>
      </w:r>
      <w:r w:rsidR="00FF2EB2" w:rsidRPr="00B21061">
        <w:rPr>
          <w:rFonts w:cstheme="minorHAnsi"/>
          <w:i/>
        </w:rPr>
        <w:t>Thelazia callipaeda</w:t>
      </w:r>
      <w:r w:rsidR="00FF2EB2" w:rsidRPr="00B21061">
        <w:rPr>
          <w:rFonts w:cstheme="minorHAnsi"/>
        </w:rPr>
        <w:t xml:space="preserve"> </w:t>
      </w:r>
      <w:r w:rsidR="00C26F83" w:rsidRPr="00B21061">
        <w:rPr>
          <w:rFonts w:cstheme="minorHAnsi"/>
        </w:rPr>
        <w:t xml:space="preserve">nevű </w:t>
      </w:r>
      <w:r w:rsidR="006577B6" w:rsidRPr="00B21061">
        <w:rPr>
          <w:rFonts w:cstheme="minorHAnsi"/>
        </w:rPr>
        <w:t>fonalféreg</w:t>
      </w:r>
      <w:r w:rsidR="00FF2EB2" w:rsidRPr="00B21061">
        <w:rPr>
          <w:rFonts w:cstheme="minorHAnsi"/>
        </w:rPr>
        <w:t xml:space="preserve"> okoz. Sokáig</w:t>
      </w:r>
      <w:r w:rsidR="00B71418">
        <w:rPr>
          <w:rFonts w:cstheme="minorHAnsi"/>
        </w:rPr>
        <w:t xml:space="preserve"> ’k</w:t>
      </w:r>
      <w:r w:rsidR="00C26F83" w:rsidRPr="00B21061">
        <w:rPr>
          <w:rFonts w:cstheme="minorHAnsi"/>
        </w:rPr>
        <w:t>eleti szemféregként’ ismerté</w:t>
      </w:r>
      <w:r w:rsidR="006577B6" w:rsidRPr="00B21061">
        <w:rPr>
          <w:rFonts w:cstheme="minorHAnsi"/>
        </w:rPr>
        <w:t xml:space="preserve">k </w:t>
      </w:r>
      <w:r w:rsidR="00297078" w:rsidRPr="00B21061">
        <w:rPr>
          <w:rFonts w:cstheme="minorHAnsi"/>
        </w:rPr>
        <w:t>a távolkeleti országokban való megjelenése miatt</w:t>
      </w:r>
      <w:r w:rsidR="00BE7D47" w:rsidRPr="00B21061">
        <w:rPr>
          <w:rFonts w:cstheme="minorHAnsi"/>
        </w:rPr>
        <w:t>.</w:t>
      </w:r>
      <w:r w:rsidRPr="00B21061">
        <w:rPr>
          <w:rFonts w:cstheme="minorHAnsi"/>
        </w:rPr>
        <w:t xml:space="preserve"> </w:t>
      </w:r>
      <w:r w:rsidR="00BE7D47" w:rsidRPr="00B21061">
        <w:rPr>
          <w:rFonts w:cstheme="minorHAnsi"/>
        </w:rPr>
        <w:t>A</w:t>
      </w:r>
      <w:r w:rsidR="006577B6" w:rsidRPr="00B21061">
        <w:rPr>
          <w:rFonts w:cstheme="minorHAnsi"/>
        </w:rPr>
        <w:t xml:space="preserve"> gyümölcslégy hím egyedei terjesztik, amely egy</w:t>
      </w:r>
      <w:r w:rsidR="005B0173" w:rsidRPr="00B21061">
        <w:rPr>
          <w:rFonts w:cstheme="minorHAnsi"/>
        </w:rPr>
        <w:t xml:space="preserve"> kicsi</w:t>
      </w:r>
      <w:r w:rsidRPr="00B21061">
        <w:rPr>
          <w:rFonts w:cstheme="minorHAnsi"/>
        </w:rPr>
        <w:t>, szekretofá</w:t>
      </w:r>
      <w:r w:rsidR="006577B6" w:rsidRPr="00B21061">
        <w:rPr>
          <w:rFonts w:cstheme="minorHAnsi"/>
        </w:rPr>
        <w:t xml:space="preserve">g módon </w:t>
      </w:r>
      <w:r w:rsidR="006D2264" w:rsidRPr="00B21061">
        <w:rPr>
          <w:rFonts w:cstheme="minorHAnsi"/>
        </w:rPr>
        <w:t xml:space="preserve">táplálkozó </w:t>
      </w:r>
      <w:r w:rsidR="006577B6" w:rsidRPr="00B21061">
        <w:rPr>
          <w:rFonts w:cstheme="minorHAnsi"/>
        </w:rPr>
        <w:t>légy. A fertőző</w:t>
      </w:r>
      <w:r w:rsidR="00B9493B" w:rsidRPr="00B21061">
        <w:rPr>
          <w:rFonts w:cstheme="minorHAnsi"/>
        </w:rPr>
        <w:t>,</w:t>
      </w:r>
      <w:r w:rsidR="006577B6" w:rsidRPr="00B21061">
        <w:rPr>
          <w:rFonts w:cstheme="minorHAnsi"/>
        </w:rPr>
        <w:t xml:space="preserve"> lárva állapotú parazita „átoltása” a táplálkozási folyamat során történik.</w:t>
      </w:r>
      <w:r w:rsidRPr="00B21061">
        <w:rPr>
          <w:rFonts w:cstheme="minorHAnsi"/>
        </w:rPr>
        <w:t xml:space="preserve"> </w:t>
      </w:r>
      <w:r w:rsidR="00614FBB" w:rsidRPr="00B21061">
        <w:rPr>
          <w:rFonts w:cstheme="minorHAnsi"/>
        </w:rPr>
        <w:t>Az utóbbi é</w:t>
      </w:r>
      <w:r w:rsidR="00B21061">
        <w:rPr>
          <w:rFonts w:cstheme="minorHAnsi"/>
        </w:rPr>
        <w:t xml:space="preserve">vtizedekben </w:t>
      </w:r>
      <w:r w:rsidR="00260AD2" w:rsidRPr="00B21061">
        <w:rPr>
          <w:rFonts w:cstheme="minorHAnsi"/>
        </w:rPr>
        <w:t>új kórokozónak</w:t>
      </w:r>
      <w:r w:rsidR="00614FBB" w:rsidRPr="00B21061">
        <w:rPr>
          <w:rFonts w:cstheme="minorHAnsi"/>
        </w:rPr>
        <w:t xml:space="preserve"> tekinthető Eur</w:t>
      </w:r>
      <w:r w:rsidR="00867A1A" w:rsidRPr="00B21061">
        <w:rPr>
          <w:rFonts w:cstheme="minorHAnsi"/>
        </w:rPr>
        <w:t xml:space="preserve">ópában, amely kutyák, macskák, </w:t>
      </w:r>
      <w:r w:rsidR="00B9493B" w:rsidRPr="00B21061">
        <w:rPr>
          <w:rFonts w:cstheme="minorHAnsi"/>
        </w:rPr>
        <w:t>valamint nem utolsó</w:t>
      </w:r>
      <w:r w:rsidR="00614FBB" w:rsidRPr="00B21061">
        <w:rPr>
          <w:rFonts w:cstheme="minorHAnsi"/>
        </w:rPr>
        <w:t>sorban az ember szemészeti betegségét okozza. Fogékony gazdák</w:t>
      </w:r>
      <w:r w:rsidR="00B21061">
        <w:rPr>
          <w:rFonts w:cstheme="minorHAnsi"/>
        </w:rPr>
        <w:t xml:space="preserve"> között szerepelnek </w:t>
      </w:r>
      <w:r w:rsidR="002076CD">
        <w:rPr>
          <w:rFonts w:cstheme="minorHAnsi"/>
        </w:rPr>
        <w:t xml:space="preserve">még </w:t>
      </w:r>
      <w:r w:rsidR="00CC3EFE" w:rsidRPr="00B21061">
        <w:rPr>
          <w:rFonts w:cstheme="minorHAnsi"/>
        </w:rPr>
        <w:t xml:space="preserve">különböző </w:t>
      </w:r>
      <w:r w:rsidR="00614FBB" w:rsidRPr="00B21061">
        <w:rPr>
          <w:rFonts w:cstheme="minorHAnsi"/>
        </w:rPr>
        <w:t>v</w:t>
      </w:r>
      <w:r w:rsidR="00297078" w:rsidRPr="00B21061">
        <w:rPr>
          <w:rFonts w:cstheme="minorHAnsi"/>
        </w:rPr>
        <w:t>ad ragadozók (róka, farkas, vad</w:t>
      </w:r>
      <w:r w:rsidR="00614FBB" w:rsidRPr="00B21061">
        <w:rPr>
          <w:rFonts w:cstheme="minorHAnsi"/>
        </w:rPr>
        <w:t xml:space="preserve">macska, arany sakál, </w:t>
      </w:r>
      <w:r w:rsidR="00BE7D47" w:rsidRPr="00B21061">
        <w:rPr>
          <w:rFonts w:cstheme="minorHAnsi"/>
        </w:rPr>
        <w:t xml:space="preserve">nyest, nyestkutya és hiúz), </w:t>
      </w:r>
      <w:r w:rsidR="00B9493B" w:rsidRPr="00B21061">
        <w:rPr>
          <w:rFonts w:cstheme="minorHAnsi"/>
        </w:rPr>
        <w:t xml:space="preserve">valamint </w:t>
      </w:r>
      <w:r w:rsidR="00BE7D47" w:rsidRPr="00B21061">
        <w:rPr>
          <w:rFonts w:cstheme="minorHAnsi"/>
        </w:rPr>
        <w:t xml:space="preserve">az üregi és a </w:t>
      </w:r>
      <w:r w:rsidR="00614FBB" w:rsidRPr="00B21061">
        <w:rPr>
          <w:rFonts w:cstheme="minorHAnsi"/>
        </w:rPr>
        <w:t>mezei nyúl</w:t>
      </w:r>
      <w:r w:rsidR="009D772F" w:rsidRPr="00B21061">
        <w:rPr>
          <w:rFonts w:cstheme="minorHAnsi"/>
        </w:rPr>
        <w:t xml:space="preserve"> is.</w:t>
      </w:r>
      <w:r w:rsidRPr="00B21061">
        <w:rPr>
          <w:rFonts w:cstheme="minorHAnsi"/>
        </w:rPr>
        <w:t xml:space="preserve"> </w:t>
      </w:r>
      <w:r w:rsidR="002076CD">
        <w:rPr>
          <w:rFonts w:cstheme="minorHAnsi"/>
        </w:rPr>
        <w:t>E</w:t>
      </w:r>
      <w:r w:rsidR="00B71418">
        <w:rPr>
          <w:rFonts w:cstheme="minorHAnsi"/>
        </w:rPr>
        <w:t>urópában e</w:t>
      </w:r>
      <w:r w:rsidR="00CC3EFE" w:rsidRPr="00B21061">
        <w:rPr>
          <w:rFonts w:cstheme="minorHAnsi"/>
        </w:rPr>
        <w:t xml:space="preserve">lőször </w:t>
      </w:r>
      <w:r w:rsidR="00F71EFF" w:rsidRPr="00B21061">
        <w:rPr>
          <w:rFonts w:cstheme="minorHAnsi"/>
        </w:rPr>
        <w:t>Olaszo</w:t>
      </w:r>
      <w:r w:rsidR="00CE690A">
        <w:rPr>
          <w:rFonts w:cstheme="minorHAnsi"/>
        </w:rPr>
        <w:t>rszágban fordult elő The</w:t>
      </w:r>
      <w:r w:rsidR="000836BE">
        <w:rPr>
          <w:rFonts w:cstheme="minorHAnsi"/>
        </w:rPr>
        <w:t xml:space="preserve">láziás megbetegedés, </w:t>
      </w:r>
      <w:r w:rsidR="009D772F" w:rsidRPr="00B21061">
        <w:rPr>
          <w:rFonts w:cstheme="minorHAnsi"/>
        </w:rPr>
        <w:t xml:space="preserve">az utóbbi pár évben </w:t>
      </w:r>
      <w:r w:rsidR="00B9493B" w:rsidRPr="00B21061">
        <w:rPr>
          <w:rFonts w:cstheme="minorHAnsi"/>
        </w:rPr>
        <w:t xml:space="preserve">pedig </w:t>
      </w:r>
      <w:r w:rsidR="009D772F" w:rsidRPr="00B21061">
        <w:rPr>
          <w:rFonts w:cstheme="minorHAnsi"/>
        </w:rPr>
        <w:t xml:space="preserve">számos </w:t>
      </w:r>
      <w:r w:rsidR="00D9738A" w:rsidRPr="00B21061">
        <w:rPr>
          <w:rFonts w:cstheme="minorHAnsi"/>
        </w:rPr>
        <w:t>esetet</w:t>
      </w:r>
      <w:r w:rsidR="00BE7D47" w:rsidRPr="00B21061">
        <w:rPr>
          <w:rFonts w:cstheme="minorHAnsi"/>
        </w:rPr>
        <w:t xml:space="preserve"> </w:t>
      </w:r>
      <w:r w:rsidR="00D9738A" w:rsidRPr="00B21061">
        <w:rPr>
          <w:rFonts w:cstheme="minorHAnsi"/>
        </w:rPr>
        <w:t>dokumentáltak Kelet-Európában</w:t>
      </w:r>
      <w:r w:rsidR="00260AD2" w:rsidRPr="00B21061">
        <w:rPr>
          <w:rFonts w:cstheme="minorHAnsi"/>
        </w:rPr>
        <w:t xml:space="preserve"> is</w:t>
      </w:r>
      <w:r w:rsidR="002076CD">
        <w:rPr>
          <w:rFonts w:cstheme="minorHAnsi"/>
        </w:rPr>
        <w:t xml:space="preserve">. </w:t>
      </w:r>
      <w:r w:rsidR="00CE690A">
        <w:rPr>
          <w:rFonts w:cstheme="minorHAnsi"/>
        </w:rPr>
        <w:t>Hazánkban,</w:t>
      </w:r>
      <w:r w:rsidR="00D62F90" w:rsidRPr="00B21061">
        <w:rPr>
          <w:rFonts w:cstheme="minorHAnsi"/>
        </w:rPr>
        <w:t xml:space="preserve"> 2014 januárjában</w:t>
      </w:r>
      <w:r w:rsidR="00867A1A" w:rsidRPr="00B21061">
        <w:rPr>
          <w:rFonts w:cstheme="minorHAnsi"/>
        </w:rPr>
        <w:t xml:space="preserve"> </w:t>
      </w:r>
      <w:r w:rsidR="00CE690A">
        <w:rPr>
          <w:rFonts w:cstheme="minorHAnsi"/>
        </w:rPr>
        <w:t xml:space="preserve">Pécsett </w:t>
      </w:r>
      <w:r w:rsidR="00867A1A" w:rsidRPr="00B21061">
        <w:rPr>
          <w:rFonts w:cstheme="minorHAnsi"/>
        </w:rPr>
        <w:t>jegyezték le</w:t>
      </w:r>
      <w:r w:rsidR="00260AD2" w:rsidRPr="00B21061">
        <w:rPr>
          <w:rFonts w:cstheme="minorHAnsi"/>
        </w:rPr>
        <w:t xml:space="preserve"> </w:t>
      </w:r>
      <w:r w:rsidR="00B71418">
        <w:rPr>
          <w:rFonts w:cstheme="minorHAnsi"/>
        </w:rPr>
        <w:t>első alkalommal</w:t>
      </w:r>
      <w:r w:rsidR="00B71418" w:rsidRPr="00B21061">
        <w:rPr>
          <w:rFonts w:cstheme="minorHAnsi"/>
        </w:rPr>
        <w:t xml:space="preserve"> </w:t>
      </w:r>
      <w:r w:rsidR="00B71418">
        <w:rPr>
          <w:rFonts w:cstheme="minorHAnsi"/>
        </w:rPr>
        <w:t xml:space="preserve">a </w:t>
      </w:r>
      <w:r w:rsidR="00CC3EFE" w:rsidRPr="00B21061">
        <w:rPr>
          <w:rFonts w:cstheme="minorHAnsi"/>
        </w:rPr>
        <w:t>thelaziozist</w:t>
      </w:r>
      <w:r w:rsidR="00867A1A" w:rsidRPr="00B21061">
        <w:rPr>
          <w:rFonts w:cstheme="minorHAnsi"/>
        </w:rPr>
        <w:t xml:space="preserve">, </w:t>
      </w:r>
      <w:r w:rsidR="00D62F90" w:rsidRPr="00B21061">
        <w:rPr>
          <w:rFonts w:cstheme="minorHAnsi"/>
        </w:rPr>
        <w:t>egy 10 éves kan uszkár mutatott unilaterális conjun</w:t>
      </w:r>
      <w:r w:rsidR="00260AD2" w:rsidRPr="00B21061">
        <w:rPr>
          <w:rFonts w:cstheme="minorHAnsi"/>
        </w:rPr>
        <w:t>ctivitist, könnyezést</w:t>
      </w:r>
      <w:r w:rsidR="00867A1A" w:rsidRPr="00B21061">
        <w:rPr>
          <w:rFonts w:cstheme="minorHAnsi"/>
        </w:rPr>
        <w:t xml:space="preserve">. </w:t>
      </w:r>
      <w:r w:rsidR="009D772F" w:rsidRPr="00B21061">
        <w:rPr>
          <w:rFonts w:cstheme="minorHAnsi"/>
        </w:rPr>
        <w:t>A</w:t>
      </w:r>
      <w:r w:rsidR="00D62F90" w:rsidRPr="00B21061">
        <w:rPr>
          <w:rFonts w:cstheme="minorHAnsi"/>
        </w:rPr>
        <w:t xml:space="preserve"> következő </w:t>
      </w:r>
      <w:r w:rsidR="00BE7D47" w:rsidRPr="00B21061">
        <w:rPr>
          <w:rFonts w:cstheme="minorHAnsi"/>
        </w:rPr>
        <w:t xml:space="preserve">szemférges megbetegedés </w:t>
      </w:r>
      <w:r w:rsidR="00B9493B" w:rsidRPr="00B21061">
        <w:rPr>
          <w:rFonts w:cstheme="minorHAnsi"/>
        </w:rPr>
        <w:t>2015-ben jelentkezett egy dél-</w:t>
      </w:r>
      <w:r w:rsidR="009D772F" w:rsidRPr="00B21061">
        <w:rPr>
          <w:rFonts w:cstheme="minorHAnsi"/>
        </w:rPr>
        <w:t>magyarországi házi</w:t>
      </w:r>
      <w:r w:rsidR="006033A5" w:rsidRPr="00B21061">
        <w:rPr>
          <w:rFonts w:cstheme="minorHAnsi"/>
        </w:rPr>
        <w:t xml:space="preserve"> macskánál, a legközelebbi </w:t>
      </w:r>
      <w:r w:rsidR="00D62F90" w:rsidRPr="00B21061">
        <w:rPr>
          <w:rFonts w:cstheme="minorHAnsi"/>
        </w:rPr>
        <w:t xml:space="preserve">előfordulásig </w:t>
      </w:r>
      <w:r w:rsidR="00867A1A" w:rsidRPr="00B21061">
        <w:rPr>
          <w:rFonts w:cstheme="minorHAnsi"/>
        </w:rPr>
        <w:t xml:space="preserve">megint egy év telt el, </w:t>
      </w:r>
      <w:r w:rsidR="00C26F83" w:rsidRPr="00B21061">
        <w:rPr>
          <w:rFonts w:cstheme="minorHAnsi"/>
        </w:rPr>
        <w:t>2016 őszén egy miskolci rendelő</w:t>
      </w:r>
      <w:r w:rsidR="00CC3EFE" w:rsidRPr="00B21061">
        <w:rPr>
          <w:rFonts w:cstheme="minorHAnsi"/>
        </w:rPr>
        <w:t>be érkezett</w:t>
      </w:r>
      <w:r w:rsidR="00BE7D47" w:rsidRPr="00B21061">
        <w:rPr>
          <w:rFonts w:cstheme="minorHAnsi"/>
        </w:rPr>
        <w:t xml:space="preserve"> </w:t>
      </w:r>
      <w:r w:rsidR="00B9493B" w:rsidRPr="00B21061">
        <w:rPr>
          <w:rFonts w:cstheme="minorHAnsi"/>
        </w:rPr>
        <w:t>egy tulajdonos</w:t>
      </w:r>
      <w:r w:rsidR="00C26F83" w:rsidRPr="00B21061">
        <w:rPr>
          <w:rFonts w:cstheme="minorHAnsi"/>
        </w:rPr>
        <w:t xml:space="preserve"> </w:t>
      </w:r>
      <w:r w:rsidR="00BE7D47" w:rsidRPr="00B21061">
        <w:rPr>
          <w:rFonts w:cstheme="minorHAnsi"/>
        </w:rPr>
        <w:t>azzal</w:t>
      </w:r>
      <w:r w:rsidR="00B9493B" w:rsidRPr="00B21061">
        <w:rPr>
          <w:rFonts w:cstheme="minorHAnsi"/>
        </w:rPr>
        <w:t xml:space="preserve">, hogy </w:t>
      </w:r>
      <w:r w:rsidR="00BE7D47" w:rsidRPr="00B21061">
        <w:rPr>
          <w:rFonts w:cstheme="minorHAnsi"/>
        </w:rPr>
        <w:t xml:space="preserve">férgeket </w:t>
      </w:r>
      <w:r w:rsidR="006033A5" w:rsidRPr="00B21061">
        <w:rPr>
          <w:rFonts w:cstheme="minorHAnsi"/>
        </w:rPr>
        <w:t>vett</w:t>
      </w:r>
      <w:r w:rsidR="00BE7D47" w:rsidRPr="00B21061">
        <w:rPr>
          <w:rFonts w:cstheme="minorHAnsi"/>
        </w:rPr>
        <w:t xml:space="preserve"> </w:t>
      </w:r>
      <w:r w:rsidR="00B9493B" w:rsidRPr="00B21061">
        <w:rPr>
          <w:rFonts w:cstheme="minorHAnsi"/>
        </w:rPr>
        <w:t>észre a kutyája</w:t>
      </w:r>
      <w:r w:rsidR="00D9738A" w:rsidRPr="00B21061">
        <w:rPr>
          <w:rFonts w:cstheme="minorHAnsi"/>
        </w:rPr>
        <w:t xml:space="preserve"> </w:t>
      </w:r>
      <w:r w:rsidR="00260AD2" w:rsidRPr="00B21061">
        <w:rPr>
          <w:rFonts w:cstheme="minorHAnsi"/>
        </w:rPr>
        <w:t>szemébe</w:t>
      </w:r>
      <w:r w:rsidR="00CC3EFE" w:rsidRPr="00B21061">
        <w:rPr>
          <w:rFonts w:cstheme="minorHAnsi"/>
        </w:rPr>
        <w:t>n</w:t>
      </w:r>
      <w:r w:rsidR="00B9493B" w:rsidRPr="00B21061">
        <w:rPr>
          <w:rFonts w:cstheme="minorHAnsi"/>
        </w:rPr>
        <w:t>. A</w:t>
      </w:r>
      <w:r w:rsidR="009D772F" w:rsidRPr="00B21061">
        <w:rPr>
          <w:rFonts w:cstheme="minorHAnsi"/>
        </w:rPr>
        <w:t xml:space="preserve"> következő év őszén már </w:t>
      </w:r>
      <w:r w:rsidR="00C26F83" w:rsidRPr="00B21061">
        <w:rPr>
          <w:rFonts w:cstheme="minorHAnsi"/>
        </w:rPr>
        <w:t xml:space="preserve">országszerte, különösen a referencia klinikákon </w:t>
      </w:r>
      <w:r w:rsidR="00260AD2" w:rsidRPr="00B21061">
        <w:rPr>
          <w:rFonts w:cstheme="minorHAnsi"/>
        </w:rPr>
        <w:t>tömegesen</w:t>
      </w:r>
      <w:r w:rsidR="009D772F" w:rsidRPr="00B21061">
        <w:rPr>
          <w:rFonts w:cstheme="minorHAnsi"/>
        </w:rPr>
        <w:t xml:space="preserve"> jelent</w:t>
      </w:r>
      <w:r w:rsidR="00D9738A" w:rsidRPr="00B21061">
        <w:rPr>
          <w:rFonts w:cstheme="minorHAnsi"/>
        </w:rPr>
        <w:t xml:space="preserve">keztek az esetek </w:t>
      </w:r>
      <w:r w:rsidR="00B21061">
        <w:rPr>
          <w:rFonts w:cstheme="minorHAnsi"/>
        </w:rPr>
        <w:t xml:space="preserve">jellemzően </w:t>
      </w:r>
      <w:r w:rsidR="00C26F83" w:rsidRPr="00B21061">
        <w:rPr>
          <w:rFonts w:cstheme="minorHAnsi"/>
        </w:rPr>
        <w:t>a nyár végi, őszi időszakban</w:t>
      </w:r>
      <w:r w:rsidR="009D772F" w:rsidRPr="00B21061">
        <w:rPr>
          <w:rFonts w:cstheme="minorHAnsi"/>
        </w:rPr>
        <w:t>.</w:t>
      </w:r>
      <w:r w:rsidRPr="00B21061">
        <w:rPr>
          <w:rFonts w:cstheme="minorHAnsi"/>
        </w:rPr>
        <w:t xml:space="preserve"> </w:t>
      </w:r>
    </w:p>
    <w:p w:rsidR="009B7042" w:rsidRPr="00B21061" w:rsidRDefault="00DA0EF1" w:rsidP="00A13982">
      <w:pPr>
        <w:spacing w:after="0" w:line="276" w:lineRule="auto"/>
        <w:jc w:val="both"/>
        <w:rPr>
          <w:rFonts w:eastAsia="Times New Roman" w:cstheme="minorHAnsi"/>
          <w:lang w:eastAsia="hu-HU"/>
        </w:rPr>
      </w:pPr>
      <w:r w:rsidRPr="00B21061">
        <w:rPr>
          <w:rFonts w:cstheme="minorHAnsi"/>
        </w:rPr>
        <w:t>B</w:t>
      </w:r>
      <w:r w:rsidR="009828F6" w:rsidRPr="00B21061">
        <w:rPr>
          <w:rFonts w:cstheme="minorHAnsi"/>
        </w:rPr>
        <w:t xml:space="preserve">ármilyen korú, </w:t>
      </w:r>
      <w:r w:rsidR="006033A5" w:rsidRPr="00B21061">
        <w:rPr>
          <w:rFonts w:cstheme="minorHAnsi"/>
        </w:rPr>
        <w:t>fajtájú</w:t>
      </w:r>
      <w:r w:rsidR="009828F6" w:rsidRPr="00B21061">
        <w:rPr>
          <w:rFonts w:cstheme="minorHAnsi"/>
        </w:rPr>
        <w:t xml:space="preserve"> és nemű</w:t>
      </w:r>
      <w:r w:rsidR="006033A5" w:rsidRPr="00B21061">
        <w:rPr>
          <w:rFonts w:cstheme="minorHAnsi"/>
        </w:rPr>
        <w:t xml:space="preserve"> kutya</w:t>
      </w:r>
      <w:r w:rsidRPr="00B21061">
        <w:rPr>
          <w:rFonts w:cstheme="minorHAnsi"/>
        </w:rPr>
        <w:t xml:space="preserve"> lehet érintett, a</w:t>
      </w:r>
      <w:r w:rsidR="00260AD2" w:rsidRPr="00B21061">
        <w:rPr>
          <w:rFonts w:cstheme="minorHAnsi"/>
        </w:rPr>
        <w:t>z állatok</w:t>
      </w:r>
      <w:r w:rsidR="00B0740D" w:rsidRPr="00B21061">
        <w:rPr>
          <w:rFonts w:cstheme="minorHAnsi"/>
        </w:rPr>
        <w:t xml:space="preserve"> vagy kinti (esetleg</w:t>
      </w:r>
      <w:r w:rsidR="00F71EFF" w:rsidRPr="00B21061">
        <w:rPr>
          <w:rFonts w:cstheme="minorHAnsi"/>
        </w:rPr>
        <w:t xml:space="preserve"> kinti-bent</w:t>
      </w:r>
      <w:r w:rsidR="00CC3EFE" w:rsidRPr="00B21061">
        <w:rPr>
          <w:rFonts w:cstheme="minorHAnsi"/>
        </w:rPr>
        <w:t>i</w:t>
      </w:r>
      <w:r w:rsidR="00F71EFF" w:rsidRPr="00B21061">
        <w:rPr>
          <w:rFonts w:cstheme="minorHAnsi"/>
        </w:rPr>
        <w:t>) tartásúak vagy gyakran kirándulnak erdős részen</w:t>
      </w:r>
      <w:r w:rsidRPr="00B21061">
        <w:rPr>
          <w:rFonts w:cstheme="minorHAnsi"/>
        </w:rPr>
        <w:t xml:space="preserve">. A tünetek általában enyhék, </w:t>
      </w:r>
      <w:r w:rsidR="002076CD">
        <w:rPr>
          <w:rFonts w:cstheme="minorHAnsi"/>
        </w:rPr>
        <w:t>a</w:t>
      </w:r>
      <w:r w:rsidR="00B71418">
        <w:rPr>
          <w:rFonts w:cstheme="minorHAnsi"/>
        </w:rPr>
        <w:t>melyek egyes betegnél</w:t>
      </w:r>
      <w:r w:rsidR="00C26F83" w:rsidRPr="00B21061">
        <w:rPr>
          <w:rFonts w:cstheme="minorHAnsi"/>
        </w:rPr>
        <w:t xml:space="preserve"> akár</w:t>
      </w:r>
      <w:r w:rsidR="00B71418">
        <w:rPr>
          <w:rFonts w:cstheme="minorHAnsi"/>
        </w:rPr>
        <w:t xml:space="preserve"> már</w:t>
      </w:r>
      <w:r w:rsidR="00C26F83" w:rsidRPr="00B21061">
        <w:rPr>
          <w:rFonts w:cstheme="minorHAnsi"/>
        </w:rPr>
        <w:t xml:space="preserve"> hónapok óta fennállnak. Az esetek egy részében csak az egyik, de nagyobb részben mindkét szem</w:t>
      </w:r>
      <w:r w:rsidR="00CC3EFE" w:rsidRPr="00B21061">
        <w:rPr>
          <w:rFonts w:cstheme="minorHAnsi"/>
        </w:rPr>
        <w:t xml:space="preserve"> </w:t>
      </w:r>
      <w:r w:rsidR="00C26F83" w:rsidRPr="00B21061">
        <w:rPr>
          <w:rFonts w:cstheme="minorHAnsi"/>
        </w:rPr>
        <w:t>érintett. Gy</w:t>
      </w:r>
      <w:r w:rsidRPr="00B21061">
        <w:rPr>
          <w:rFonts w:cstheme="minorHAnsi"/>
        </w:rPr>
        <w:t xml:space="preserve">akran előfordul, </w:t>
      </w:r>
      <w:r w:rsidR="00A13982" w:rsidRPr="00B21061">
        <w:rPr>
          <w:rFonts w:cstheme="minorHAnsi"/>
        </w:rPr>
        <w:t>hogy</w:t>
      </w:r>
      <w:r w:rsidR="00FA3891" w:rsidRPr="00B21061">
        <w:rPr>
          <w:rFonts w:eastAsia="Times New Roman" w:cstheme="minorHAnsi"/>
          <w:lang w:eastAsia="hu-HU"/>
        </w:rPr>
        <w:t xml:space="preserve"> a kutya már kapott szemcseppet, de nem történt javulás vagy csak átmenetileg</w:t>
      </w:r>
      <w:r w:rsidR="00C26F83" w:rsidRPr="00B21061">
        <w:rPr>
          <w:rFonts w:eastAsia="Times New Roman" w:cstheme="minorHAnsi"/>
          <w:lang w:eastAsia="hu-HU"/>
        </w:rPr>
        <w:t xml:space="preserve"> csökkent a váladékozás</w:t>
      </w:r>
      <w:r w:rsidR="00FA3891" w:rsidRPr="00B21061">
        <w:rPr>
          <w:rFonts w:eastAsia="Times New Roman" w:cstheme="minorHAnsi"/>
          <w:lang w:eastAsia="hu-HU"/>
        </w:rPr>
        <w:t>.</w:t>
      </w:r>
      <w:r w:rsidR="00A13982" w:rsidRPr="00B21061">
        <w:rPr>
          <w:rFonts w:eastAsia="Times New Roman" w:cstheme="minorHAnsi"/>
          <w:lang w:eastAsia="hu-HU"/>
        </w:rPr>
        <w:t xml:space="preserve"> </w:t>
      </w:r>
      <w:r w:rsidR="00C60AD4">
        <w:rPr>
          <w:rFonts w:eastAsia="Times New Roman" w:cstheme="minorHAnsi"/>
          <w:lang w:eastAsia="hu-HU"/>
        </w:rPr>
        <w:t>Jellemző</w:t>
      </w:r>
      <w:r w:rsidR="00C26F83" w:rsidRPr="00B21061">
        <w:rPr>
          <w:rFonts w:eastAsia="Times New Roman" w:cstheme="minorHAnsi"/>
          <w:lang w:eastAsia="hu-HU"/>
        </w:rPr>
        <w:t xml:space="preserve"> </w:t>
      </w:r>
      <w:r w:rsidR="00FA3891" w:rsidRPr="00B21061">
        <w:rPr>
          <w:rFonts w:eastAsia="Times New Roman" w:cstheme="minorHAnsi"/>
          <w:lang w:eastAsia="hu-HU"/>
        </w:rPr>
        <w:t xml:space="preserve">a viszketés, </w:t>
      </w:r>
      <w:r w:rsidR="00CC3EFE" w:rsidRPr="00B21061">
        <w:rPr>
          <w:rFonts w:eastAsia="Times New Roman" w:cstheme="minorHAnsi"/>
          <w:lang w:eastAsia="hu-HU"/>
        </w:rPr>
        <w:t xml:space="preserve">a </w:t>
      </w:r>
      <w:r w:rsidR="00FA3891" w:rsidRPr="00B21061">
        <w:rPr>
          <w:rFonts w:eastAsia="Times New Roman" w:cstheme="minorHAnsi"/>
          <w:lang w:eastAsia="hu-HU"/>
        </w:rPr>
        <w:t>hunyorgás, a fénykerülés</w:t>
      </w:r>
      <w:r w:rsidR="00A13982" w:rsidRPr="00B21061">
        <w:rPr>
          <w:rFonts w:eastAsia="Times New Roman" w:cstheme="minorHAnsi"/>
          <w:lang w:eastAsia="hu-HU"/>
        </w:rPr>
        <w:t>, a</w:t>
      </w:r>
      <w:r w:rsidR="0046354C" w:rsidRPr="00B21061">
        <w:rPr>
          <w:rFonts w:eastAsia="Times New Roman" w:cstheme="minorHAnsi"/>
          <w:lang w:eastAsia="hu-HU"/>
        </w:rPr>
        <w:t xml:space="preserve"> </w:t>
      </w:r>
      <w:r w:rsidR="00FA3891" w:rsidRPr="00B21061">
        <w:rPr>
          <w:rFonts w:eastAsia="Times New Roman" w:cstheme="minorHAnsi"/>
          <w:lang w:eastAsia="hu-HU"/>
        </w:rPr>
        <w:t>mucoidnál kissé hígabb</w:t>
      </w:r>
      <w:r w:rsidR="009B7042" w:rsidRPr="00B21061">
        <w:rPr>
          <w:rFonts w:eastAsia="Times New Roman" w:cstheme="minorHAnsi"/>
          <w:lang w:eastAsia="hu-HU"/>
        </w:rPr>
        <w:t>,</w:t>
      </w:r>
      <w:r w:rsidR="00FA3891" w:rsidRPr="00B21061">
        <w:rPr>
          <w:rFonts w:eastAsia="Times New Roman" w:cstheme="minorHAnsi"/>
          <w:lang w:eastAsia="hu-HU"/>
        </w:rPr>
        <w:t xml:space="preserve"> de</w:t>
      </w:r>
      <w:r w:rsidR="00867A1A" w:rsidRPr="00B21061">
        <w:rPr>
          <w:rFonts w:eastAsia="Times New Roman" w:cstheme="minorHAnsi"/>
          <w:lang w:eastAsia="hu-HU"/>
        </w:rPr>
        <w:t xml:space="preserve"> nem vízszerű váladék</w:t>
      </w:r>
      <w:r w:rsidR="00C60AD4">
        <w:rPr>
          <w:rFonts w:eastAsia="Times New Roman" w:cstheme="minorHAnsi"/>
          <w:lang w:eastAsia="hu-HU"/>
        </w:rPr>
        <w:t xml:space="preserve"> jelenléte</w:t>
      </w:r>
      <w:r w:rsidR="00A13982" w:rsidRPr="00B21061">
        <w:rPr>
          <w:rFonts w:eastAsia="Times New Roman" w:cstheme="minorHAnsi"/>
          <w:lang w:eastAsia="hu-HU"/>
        </w:rPr>
        <w:t>.</w:t>
      </w:r>
      <w:r w:rsidR="00867A1A" w:rsidRPr="00B21061">
        <w:rPr>
          <w:rFonts w:eastAsia="Times New Roman" w:cstheme="minorHAnsi"/>
          <w:lang w:eastAsia="hu-HU"/>
        </w:rPr>
        <w:t xml:space="preserve"> </w:t>
      </w:r>
      <w:r w:rsidR="00A13982" w:rsidRPr="00B21061">
        <w:rPr>
          <w:rFonts w:eastAsia="Times New Roman" w:cstheme="minorHAnsi"/>
          <w:lang w:eastAsia="hu-HU"/>
        </w:rPr>
        <w:t>A</w:t>
      </w:r>
      <w:r w:rsidR="009B7042" w:rsidRPr="00B21061">
        <w:rPr>
          <w:rFonts w:eastAsia="Times New Roman" w:cstheme="minorHAnsi"/>
          <w:lang w:eastAsia="hu-HU"/>
        </w:rPr>
        <w:t xml:space="preserve"> conjunctiva szinte mindig kipirult, időnként kifejez</w:t>
      </w:r>
      <w:r w:rsidR="0046354C" w:rsidRPr="00B21061">
        <w:rPr>
          <w:rFonts w:eastAsia="Times New Roman" w:cstheme="minorHAnsi"/>
          <w:lang w:eastAsia="hu-HU"/>
        </w:rPr>
        <w:t>e</w:t>
      </w:r>
      <w:r w:rsidR="009B7042" w:rsidRPr="00B21061">
        <w:rPr>
          <w:rFonts w:eastAsia="Times New Roman" w:cstheme="minorHAnsi"/>
          <w:lang w:eastAsia="hu-HU"/>
        </w:rPr>
        <w:t xml:space="preserve">tt tüszőképződés, </w:t>
      </w:r>
      <w:r w:rsidR="00A13982" w:rsidRPr="00B21061">
        <w:rPr>
          <w:rFonts w:eastAsia="Times New Roman" w:cstheme="minorHAnsi"/>
          <w:lang w:eastAsia="hu-HU"/>
        </w:rPr>
        <w:t xml:space="preserve">chemosis is </w:t>
      </w:r>
      <w:r w:rsidR="009B7042" w:rsidRPr="00B21061">
        <w:rPr>
          <w:rFonts w:eastAsia="Times New Roman" w:cstheme="minorHAnsi"/>
          <w:lang w:eastAsia="hu-HU"/>
        </w:rPr>
        <w:t>megfigyelhető.</w:t>
      </w:r>
      <w:r w:rsidR="00A13982" w:rsidRPr="00B21061">
        <w:rPr>
          <w:rFonts w:eastAsia="Times New Roman" w:cstheme="minorHAnsi"/>
          <w:lang w:eastAsia="hu-HU"/>
        </w:rPr>
        <w:t xml:space="preserve"> </w:t>
      </w:r>
      <w:r w:rsidR="0046354C" w:rsidRPr="00B21061">
        <w:rPr>
          <w:rFonts w:eastAsia="Times New Roman" w:cstheme="minorHAnsi"/>
          <w:lang w:eastAsia="hu-HU"/>
        </w:rPr>
        <w:t>A</w:t>
      </w:r>
      <w:r w:rsidR="00FA3891" w:rsidRPr="00B21061">
        <w:rPr>
          <w:rFonts w:eastAsia="Times New Roman" w:cstheme="minorHAnsi"/>
          <w:lang w:eastAsia="hu-HU"/>
        </w:rPr>
        <w:t xml:space="preserve"> kutyák zöménél a pislogóhártya megvastag</w:t>
      </w:r>
      <w:r w:rsidR="009B7042" w:rsidRPr="00B21061">
        <w:rPr>
          <w:rFonts w:eastAsia="Times New Roman" w:cstheme="minorHAnsi"/>
          <w:lang w:eastAsia="hu-HU"/>
        </w:rPr>
        <w:t xml:space="preserve">szik, </w:t>
      </w:r>
      <w:r w:rsidR="00FA3891" w:rsidRPr="00B21061">
        <w:rPr>
          <w:rFonts w:eastAsia="Times New Roman" w:cstheme="minorHAnsi"/>
          <w:lang w:eastAsia="hu-HU"/>
        </w:rPr>
        <w:t>gyakran "hússzerű"</w:t>
      </w:r>
      <w:r w:rsidR="00B9493B" w:rsidRPr="00B21061">
        <w:rPr>
          <w:rFonts w:eastAsia="Times New Roman" w:cstheme="minorHAnsi"/>
          <w:lang w:eastAsia="hu-HU"/>
        </w:rPr>
        <w:t>,</w:t>
      </w:r>
      <w:r w:rsidR="00FA3891" w:rsidRPr="00B21061">
        <w:rPr>
          <w:rFonts w:eastAsia="Times New Roman" w:cstheme="minorHAnsi"/>
          <w:lang w:eastAsia="hu-HU"/>
        </w:rPr>
        <w:t xml:space="preserve"> ugyanakkor a szemhéjak kötőhártyája</w:t>
      </w:r>
      <w:r w:rsidR="00CC3EFE" w:rsidRPr="00B21061">
        <w:rPr>
          <w:rFonts w:eastAsia="Times New Roman" w:cstheme="minorHAnsi"/>
          <w:lang w:eastAsia="hu-HU"/>
        </w:rPr>
        <w:t xml:space="preserve"> csak </w:t>
      </w:r>
      <w:r w:rsidR="00FA3891" w:rsidRPr="00B21061">
        <w:rPr>
          <w:rFonts w:eastAsia="Times New Roman" w:cstheme="minorHAnsi"/>
          <w:lang w:eastAsia="hu-HU"/>
        </w:rPr>
        <w:t>enyhébb tüneteket mutat.</w:t>
      </w:r>
      <w:r w:rsidR="00A13982" w:rsidRPr="00B21061">
        <w:rPr>
          <w:rFonts w:eastAsia="Times New Roman" w:cstheme="minorHAnsi"/>
          <w:lang w:eastAsia="hu-HU"/>
        </w:rPr>
        <w:t xml:space="preserve"> </w:t>
      </w:r>
      <w:r w:rsidR="00CC3EFE" w:rsidRPr="00B21061">
        <w:rPr>
          <w:rFonts w:eastAsia="Times New Roman" w:cstheme="minorHAnsi"/>
          <w:lang w:eastAsia="hu-HU"/>
        </w:rPr>
        <w:t>Elvétve</w:t>
      </w:r>
      <w:r w:rsidR="009B7042" w:rsidRPr="00B21061">
        <w:rPr>
          <w:rFonts w:eastAsia="Times New Roman" w:cstheme="minorHAnsi"/>
          <w:lang w:eastAsia="hu-HU"/>
        </w:rPr>
        <w:t xml:space="preserve"> </w:t>
      </w:r>
      <w:r w:rsidR="00867A1A" w:rsidRPr="00B21061">
        <w:rPr>
          <w:rFonts w:eastAsia="Times New Roman" w:cstheme="minorHAnsi"/>
          <w:lang w:eastAsia="hu-HU"/>
        </w:rPr>
        <w:t xml:space="preserve">jelentkezik </w:t>
      </w:r>
      <w:r w:rsidR="009B7042" w:rsidRPr="00B21061">
        <w:rPr>
          <w:rFonts w:eastAsia="Times New Roman" w:cstheme="minorHAnsi"/>
          <w:lang w:eastAsia="hu-HU"/>
        </w:rPr>
        <w:t>keratitis</w:t>
      </w:r>
      <w:r w:rsidR="00867A1A" w:rsidRPr="00B21061">
        <w:rPr>
          <w:rFonts w:eastAsia="Times New Roman" w:cstheme="minorHAnsi"/>
          <w:lang w:eastAsia="hu-HU"/>
        </w:rPr>
        <w:t>, pigmentáció, cornea fekély</w:t>
      </w:r>
      <w:r w:rsidR="00A13982" w:rsidRPr="00B21061">
        <w:rPr>
          <w:rFonts w:eastAsia="Times New Roman" w:cstheme="minorHAnsi"/>
          <w:lang w:eastAsia="hu-HU"/>
        </w:rPr>
        <w:t xml:space="preserve">. Macskáknál jóval ritkábban találkozunk a fertőzöttséggel, ez </w:t>
      </w:r>
      <w:r w:rsidR="00BE7D47" w:rsidRPr="00B21061">
        <w:rPr>
          <w:rFonts w:cstheme="minorHAnsi"/>
        </w:rPr>
        <w:t>főként a macskák tisztálkodási szokásainak köszönhető, kevesebb a vektorral történő kontakt.</w:t>
      </w:r>
    </w:p>
    <w:p w:rsidR="00985A81" w:rsidRDefault="00A13982" w:rsidP="00076A61">
      <w:pPr>
        <w:spacing w:after="0" w:line="276" w:lineRule="auto"/>
        <w:jc w:val="both"/>
        <w:rPr>
          <w:rFonts w:cstheme="minorHAnsi"/>
        </w:rPr>
      </w:pPr>
      <w:r w:rsidRPr="00B21061">
        <w:rPr>
          <w:rFonts w:cstheme="minorHAnsi"/>
        </w:rPr>
        <w:t>A</w:t>
      </w:r>
      <w:r w:rsidR="0046354C" w:rsidRPr="00B21061">
        <w:rPr>
          <w:rFonts w:cstheme="minorHAnsi"/>
        </w:rPr>
        <w:t xml:space="preserve"> </w:t>
      </w:r>
      <w:r w:rsidR="00362DCF" w:rsidRPr="00B21061">
        <w:rPr>
          <w:rFonts w:cstheme="minorHAnsi"/>
        </w:rPr>
        <w:t>diagnózis meghozatalához nagyon fontos a pontos kórelőzmény, sokszor a gazdák látják is a legyeket a</w:t>
      </w:r>
      <w:r w:rsidR="00260AD2" w:rsidRPr="00B21061">
        <w:rPr>
          <w:rFonts w:cstheme="minorHAnsi"/>
        </w:rPr>
        <w:t xml:space="preserve"> </w:t>
      </w:r>
      <w:r w:rsidR="00362DCF" w:rsidRPr="00B21061">
        <w:rPr>
          <w:rFonts w:cstheme="minorHAnsi"/>
        </w:rPr>
        <w:t>szem</w:t>
      </w:r>
      <w:r w:rsidR="00260AD2" w:rsidRPr="00B21061">
        <w:rPr>
          <w:rFonts w:cstheme="minorHAnsi"/>
        </w:rPr>
        <w:t xml:space="preserve"> </w:t>
      </w:r>
      <w:r w:rsidR="00362DCF" w:rsidRPr="00B21061">
        <w:rPr>
          <w:rFonts w:cstheme="minorHAnsi"/>
        </w:rPr>
        <w:t>körül</w:t>
      </w:r>
      <w:r w:rsidR="00D9738A" w:rsidRPr="00B21061">
        <w:rPr>
          <w:rFonts w:cstheme="minorHAnsi"/>
        </w:rPr>
        <w:t xml:space="preserve"> vagy akár a </w:t>
      </w:r>
      <w:r w:rsidR="00260AD2" w:rsidRPr="00B21061">
        <w:rPr>
          <w:rFonts w:cstheme="minorHAnsi"/>
        </w:rPr>
        <w:t xml:space="preserve">cornean úszó </w:t>
      </w:r>
      <w:r w:rsidR="00D9738A" w:rsidRPr="00B21061">
        <w:rPr>
          <w:rFonts w:cstheme="minorHAnsi"/>
        </w:rPr>
        <w:t>férge</w:t>
      </w:r>
      <w:r w:rsidR="00260AD2" w:rsidRPr="00B21061">
        <w:rPr>
          <w:rFonts w:cstheme="minorHAnsi"/>
        </w:rPr>
        <w:t>ket felfedezve rohannak a rendelőbe.</w:t>
      </w:r>
      <w:r w:rsidR="00D9738A" w:rsidRPr="00B21061">
        <w:rPr>
          <w:rFonts w:cstheme="minorHAnsi"/>
        </w:rPr>
        <w:t xml:space="preserve"> </w:t>
      </w:r>
      <w:r w:rsidR="00362DCF" w:rsidRPr="00B21061">
        <w:rPr>
          <w:rFonts w:cstheme="minorHAnsi"/>
        </w:rPr>
        <w:t xml:space="preserve"> </w:t>
      </w:r>
      <w:r w:rsidR="00D9738A" w:rsidRPr="00B21061">
        <w:rPr>
          <w:rFonts w:cstheme="minorHAnsi"/>
        </w:rPr>
        <w:t>Differ</w:t>
      </w:r>
      <w:r w:rsidR="00C60AD4">
        <w:rPr>
          <w:rFonts w:cstheme="minorHAnsi"/>
        </w:rPr>
        <w:t>e</w:t>
      </w:r>
      <w:r w:rsidR="00D9738A" w:rsidRPr="00B21061">
        <w:rPr>
          <w:rFonts w:cstheme="minorHAnsi"/>
        </w:rPr>
        <w:t>nciál diagnosztikai szempontból fontos, hogy minden olyan betegséget kizárjunk, amely a kötőhártya</w:t>
      </w:r>
      <w:r w:rsidR="00B9493B" w:rsidRPr="00B21061">
        <w:rPr>
          <w:rFonts w:cstheme="minorHAnsi"/>
        </w:rPr>
        <w:t>-</w:t>
      </w:r>
      <w:r w:rsidR="00D9738A" w:rsidRPr="00B21061">
        <w:rPr>
          <w:rFonts w:cstheme="minorHAnsi"/>
        </w:rPr>
        <w:t xml:space="preserve">gyulladás okaként felmerülhet. Kórjelző értékű, ha a </w:t>
      </w:r>
      <w:r w:rsidR="00ED171D" w:rsidRPr="00B21061">
        <w:rPr>
          <w:rFonts w:eastAsia="Times New Roman" w:cstheme="minorHAnsi"/>
          <w:lang w:eastAsia="hu-HU"/>
        </w:rPr>
        <w:t>szemészeti vizsgálat során helyi érzéstelenítés</w:t>
      </w:r>
      <w:r w:rsidR="00FD7DD8">
        <w:rPr>
          <w:rFonts w:eastAsia="Times New Roman" w:cstheme="minorHAnsi"/>
          <w:lang w:eastAsia="hu-HU"/>
        </w:rPr>
        <w:t>ben előhúzzuk a pislogó</w:t>
      </w:r>
      <w:r w:rsidR="00FE0D38" w:rsidRPr="00B21061">
        <w:rPr>
          <w:rFonts w:eastAsia="Times New Roman" w:cstheme="minorHAnsi"/>
          <w:lang w:eastAsia="hu-HU"/>
        </w:rPr>
        <w:t xml:space="preserve">hártyát és </w:t>
      </w:r>
      <w:r w:rsidR="00ED171D" w:rsidRPr="00B21061">
        <w:rPr>
          <w:rFonts w:eastAsia="Times New Roman" w:cstheme="minorHAnsi"/>
          <w:lang w:eastAsia="hu-HU"/>
        </w:rPr>
        <w:t xml:space="preserve">mögötte, illetve a kötőhártya zsákokban </w:t>
      </w:r>
      <w:r w:rsidR="00B21061">
        <w:rPr>
          <w:rFonts w:eastAsia="Times New Roman" w:cstheme="minorHAnsi"/>
          <w:lang w:eastAsia="hu-HU"/>
        </w:rPr>
        <w:t xml:space="preserve">fehér, motilis férgek látszanak, melyek laboratóriumi elemzése ad bizonyságot, hogy </w:t>
      </w:r>
      <w:r w:rsidR="00B21061" w:rsidRPr="00B21061">
        <w:rPr>
          <w:rFonts w:eastAsia="Times New Roman" w:cstheme="minorHAnsi"/>
          <w:i/>
          <w:lang w:eastAsia="hu-HU"/>
        </w:rPr>
        <w:t>T. callipaedával</w:t>
      </w:r>
      <w:r w:rsidR="00B21061">
        <w:rPr>
          <w:rFonts w:eastAsia="Times New Roman" w:cstheme="minorHAnsi"/>
          <w:lang w:eastAsia="hu-HU"/>
        </w:rPr>
        <w:t xml:space="preserve"> állunk szemben. </w:t>
      </w:r>
      <w:r w:rsidR="00C60AD4">
        <w:rPr>
          <w:rFonts w:eastAsia="Times New Roman" w:cstheme="minorHAnsi"/>
          <w:lang w:eastAsia="hu-HU"/>
        </w:rPr>
        <w:t>Lényeges</w:t>
      </w:r>
      <w:r w:rsidR="0046354C" w:rsidRPr="00B21061">
        <w:rPr>
          <w:rFonts w:eastAsia="Times New Roman" w:cstheme="minorHAnsi"/>
          <w:lang w:eastAsia="hu-HU"/>
        </w:rPr>
        <w:t xml:space="preserve">, hogy lehetőség szerint nagyítással vizsgáljuk a szemet, szabad szemmel </w:t>
      </w:r>
      <w:r w:rsidR="00FA3891" w:rsidRPr="00B21061">
        <w:rPr>
          <w:rFonts w:eastAsia="Times New Roman" w:cstheme="minorHAnsi"/>
          <w:lang w:eastAsia="hu-HU"/>
        </w:rPr>
        <w:t xml:space="preserve">első ránézésre </w:t>
      </w:r>
      <w:r w:rsidR="00FD7DD8">
        <w:rPr>
          <w:rFonts w:eastAsia="Times New Roman" w:cstheme="minorHAnsi"/>
          <w:lang w:eastAsia="hu-HU"/>
        </w:rPr>
        <w:t xml:space="preserve">a Thelazia </w:t>
      </w:r>
      <w:r w:rsidR="00FA3891" w:rsidRPr="00B21061">
        <w:rPr>
          <w:rFonts w:eastAsia="Times New Roman" w:cstheme="minorHAnsi"/>
          <w:lang w:eastAsia="hu-HU"/>
        </w:rPr>
        <w:t>összetéveszthet</w:t>
      </w:r>
      <w:r w:rsidR="00B9493B" w:rsidRPr="00B21061">
        <w:rPr>
          <w:rFonts w:eastAsia="Times New Roman" w:cstheme="minorHAnsi"/>
          <w:lang w:eastAsia="hu-HU"/>
        </w:rPr>
        <w:t>ő azzal a fehéres mucoid "nyálká</w:t>
      </w:r>
      <w:r w:rsidR="00FE0D38" w:rsidRPr="00B21061">
        <w:rPr>
          <w:rFonts w:eastAsia="Times New Roman" w:cstheme="minorHAnsi"/>
          <w:lang w:eastAsia="hu-HU"/>
        </w:rPr>
        <w:t>val</w:t>
      </w:r>
      <w:r w:rsidR="00FA3891" w:rsidRPr="00B21061">
        <w:rPr>
          <w:rFonts w:eastAsia="Times New Roman" w:cstheme="minorHAnsi"/>
          <w:lang w:eastAsia="hu-HU"/>
        </w:rPr>
        <w:t>" ami  a k</w:t>
      </w:r>
      <w:r w:rsidR="00FF2EB2" w:rsidRPr="00B21061">
        <w:rPr>
          <w:rFonts w:eastAsia="Times New Roman" w:cstheme="minorHAnsi"/>
          <w:lang w:eastAsia="hu-HU"/>
        </w:rPr>
        <w:t xml:space="preserve">ötőhártyán </w:t>
      </w:r>
      <w:r w:rsidR="00CC3EFE" w:rsidRPr="00B21061">
        <w:rPr>
          <w:rFonts w:eastAsia="Times New Roman" w:cstheme="minorHAnsi"/>
          <w:lang w:eastAsia="hu-HU"/>
        </w:rPr>
        <w:t>jelen lehet</w:t>
      </w:r>
      <w:r w:rsidR="00FF2EB2" w:rsidRPr="00B21061">
        <w:rPr>
          <w:rFonts w:eastAsia="Times New Roman" w:cstheme="minorHAnsi"/>
          <w:lang w:eastAsia="hu-HU"/>
        </w:rPr>
        <w:t>. A férgek száma változó, előfordulhat, hogy csak egy</w:t>
      </w:r>
      <w:r w:rsidR="00FE0D38" w:rsidRPr="00B21061">
        <w:rPr>
          <w:rFonts w:eastAsia="Times New Roman" w:cstheme="minorHAnsi"/>
          <w:lang w:eastAsia="hu-HU"/>
        </w:rPr>
        <w:t>et</w:t>
      </w:r>
      <w:r w:rsidR="00FA3891" w:rsidRPr="00B21061">
        <w:rPr>
          <w:rFonts w:eastAsia="Times New Roman" w:cstheme="minorHAnsi"/>
          <w:lang w:eastAsia="hu-HU"/>
        </w:rPr>
        <w:t xml:space="preserve"> látunk</w:t>
      </w:r>
      <w:r w:rsidR="00362DCF" w:rsidRPr="00B21061">
        <w:rPr>
          <w:rFonts w:eastAsia="Times New Roman" w:cstheme="minorHAnsi"/>
          <w:lang w:eastAsia="hu-HU"/>
        </w:rPr>
        <w:t>,</w:t>
      </w:r>
      <w:r w:rsidR="00FA3891" w:rsidRPr="00B21061">
        <w:rPr>
          <w:rFonts w:eastAsia="Times New Roman" w:cstheme="minorHAnsi"/>
          <w:lang w:eastAsia="hu-HU"/>
        </w:rPr>
        <w:t xml:space="preserve"> </w:t>
      </w:r>
      <w:r w:rsidR="00FF2EB2" w:rsidRPr="00B21061">
        <w:rPr>
          <w:rFonts w:eastAsia="Times New Roman" w:cstheme="minorHAnsi"/>
          <w:lang w:eastAsia="hu-HU"/>
        </w:rPr>
        <w:t>de akár</w:t>
      </w:r>
      <w:r w:rsidR="00985A81" w:rsidRPr="00B21061">
        <w:rPr>
          <w:rFonts w:eastAsia="Times New Roman" w:cstheme="minorHAnsi"/>
          <w:lang w:eastAsia="hu-HU"/>
        </w:rPr>
        <w:t xml:space="preserve"> 30-40</w:t>
      </w:r>
      <w:r w:rsidR="00FF2EB2" w:rsidRPr="00B21061">
        <w:rPr>
          <w:rFonts w:eastAsia="Times New Roman" w:cstheme="minorHAnsi"/>
          <w:lang w:eastAsia="hu-HU"/>
        </w:rPr>
        <w:t xml:space="preserve"> egyed is </w:t>
      </w:r>
      <w:r w:rsidR="00985A81" w:rsidRPr="00B21061">
        <w:rPr>
          <w:rFonts w:eastAsia="Times New Roman" w:cstheme="minorHAnsi"/>
          <w:lang w:eastAsia="hu-HU"/>
        </w:rPr>
        <w:t xml:space="preserve">előfordulhat egyetlen </w:t>
      </w:r>
      <w:r w:rsidR="008465F0" w:rsidRPr="00B21061">
        <w:rPr>
          <w:rFonts w:eastAsia="Times New Roman" w:cstheme="minorHAnsi"/>
          <w:lang w:eastAsia="hu-HU"/>
        </w:rPr>
        <w:t>állatban</w:t>
      </w:r>
      <w:r w:rsidR="00FF2EB2" w:rsidRPr="00B21061">
        <w:rPr>
          <w:rFonts w:eastAsia="Times New Roman" w:cstheme="minorHAnsi"/>
          <w:lang w:eastAsia="hu-HU"/>
        </w:rPr>
        <w:t xml:space="preserve">. </w:t>
      </w:r>
      <w:r w:rsidR="006D2264" w:rsidRPr="00B21061">
        <w:rPr>
          <w:rFonts w:eastAsia="Times New Roman" w:cstheme="minorHAnsi"/>
          <w:lang w:eastAsia="hu-HU"/>
        </w:rPr>
        <w:t>Ha már kezünkben a diagnózis, a gyógy</w:t>
      </w:r>
      <w:r w:rsidR="005629B8" w:rsidRPr="00B21061">
        <w:rPr>
          <w:rFonts w:eastAsia="Times New Roman" w:cstheme="minorHAnsi"/>
          <w:lang w:eastAsia="hu-HU"/>
        </w:rPr>
        <w:t xml:space="preserve">kezelés egyik fontos lépése, hogy lehetőlég bódításban, bőséges lavage mellett csipesz vagy vattapálca segítségével távolítsuk el a férgeteket. </w:t>
      </w:r>
      <w:r w:rsidR="008465F0" w:rsidRPr="00B21061">
        <w:rPr>
          <w:rFonts w:eastAsia="Times New Roman" w:cstheme="minorHAnsi"/>
          <w:lang w:eastAsia="hu-HU"/>
        </w:rPr>
        <w:t xml:space="preserve">Célszerű az </w:t>
      </w:r>
      <w:r w:rsidR="00FE0D38" w:rsidRPr="00B21061">
        <w:rPr>
          <w:rFonts w:eastAsia="Times New Roman" w:cstheme="minorHAnsi"/>
          <w:lang w:eastAsia="hu-HU"/>
        </w:rPr>
        <w:t>állatot éhgyom</w:t>
      </w:r>
      <w:r w:rsidR="00B9493B" w:rsidRPr="00B21061">
        <w:rPr>
          <w:rFonts w:eastAsia="Times New Roman" w:cstheme="minorHAnsi"/>
          <w:lang w:eastAsia="hu-HU"/>
        </w:rPr>
        <w:t>or</w:t>
      </w:r>
      <w:r w:rsidR="00FE0D38" w:rsidRPr="00B21061">
        <w:rPr>
          <w:rFonts w:eastAsia="Times New Roman" w:cstheme="minorHAnsi"/>
          <w:lang w:eastAsia="hu-HU"/>
        </w:rPr>
        <w:t xml:space="preserve">ra visszahívni, rászánni az </w:t>
      </w:r>
      <w:r w:rsidR="008465F0" w:rsidRPr="00B21061">
        <w:rPr>
          <w:rFonts w:eastAsia="Times New Roman" w:cstheme="minorHAnsi"/>
          <w:lang w:eastAsia="hu-HU"/>
        </w:rPr>
        <w:t xml:space="preserve">időt </w:t>
      </w:r>
      <w:r w:rsidR="00FE0D38" w:rsidRPr="00B21061">
        <w:rPr>
          <w:rFonts w:eastAsia="Times New Roman" w:cstheme="minorHAnsi"/>
          <w:lang w:eastAsia="hu-HU"/>
        </w:rPr>
        <w:t xml:space="preserve">a kezelésre, </w:t>
      </w:r>
      <w:r w:rsidR="008465F0" w:rsidRPr="00B21061">
        <w:rPr>
          <w:rFonts w:eastAsia="Times New Roman" w:cstheme="minorHAnsi"/>
          <w:lang w:eastAsia="hu-HU"/>
        </w:rPr>
        <w:t xml:space="preserve">hiszen ha éberen, kapkodva próbáljuk az állat szemét kezelni, könnyen sérülést okozhatunk a szaruhártyán. </w:t>
      </w:r>
      <w:r w:rsidR="005629B8" w:rsidRPr="00B21061">
        <w:rPr>
          <w:rFonts w:eastAsia="Times New Roman" w:cstheme="minorHAnsi"/>
          <w:lang w:eastAsia="hu-HU"/>
        </w:rPr>
        <w:t>Amint az irritáció megszűnik</w:t>
      </w:r>
      <w:r w:rsidR="00B9493B" w:rsidRPr="00B21061">
        <w:rPr>
          <w:rFonts w:eastAsia="Times New Roman" w:cstheme="minorHAnsi"/>
          <w:lang w:eastAsia="hu-HU"/>
        </w:rPr>
        <w:t>,</w:t>
      </w:r>
      <w:r w:rsidR="005629B8" w:rsidRPr="00B21061">
        <w:rPr>
          <w:rFonts w:eastAsia="Times New Roman" w:cstheme="minorHAnsi"/>
          <w:lang w:eastAsia="hu-HU"/>
        </w:rPr>
        <w:t xml:space="preserve"> jellemzően helyileg alkalmazott nem szteroid típusú </w:t>
      </w:r>
      <w:r w:rsidR="00B9493B" w:rsidRPr="00B21061">
        <w:rPr>
          <w:rFonts w:eastAsia="Times New Roman" w:cstheme="minorHAnsi"/>
          <w:lang w:eastAsia="hu-HU"/>
        </w:rPr>
        <w:t>gyulladás</w:t>
      </w:r>
      <w:r w:rsidR="005629B8" w:rsidRPr="00B21061">
        <w:rPr>
          <w:rFonts w:eastAsia="Times New Roman" w:cstheme="minorHAnsi"/>
          <w:lang w:eastAsia="hu-HU"/>
        </w:rPr>
        <w:t xml:space="preserve">csökkentő cseppek és cornea védő szerek alkalmazásával nagyon gyorsan </w:t>
      </w:r>
      <w:r w:rsidR="00CC3EFE" w:rsidRPr="00B21061">
        <w:rPr>
          <w:rFonts w:eastAsia="Times New Roman" w:cstheme="minorHAnsi"/>
          <w:lang w:eastAsia="hu-HU"/>
        </w:rPr>
        <w:t>javul az állat állapota.</w:t>
      </w:r>
      <w:r w:rsidR="00D33C04" w:rsidRPr="00B21061">
        <w:rPr>
          <w:rFonts w:eastAsia="Times New Roman" w:cstheme="minorHAnsi"/>
          <w:lang w:eastAsia="hu-HU"/>
        </w:rPr>
        <w:t xml:space="preserve"> </w:t>
      </w:r>
      <w:r w:rsidR="001C3A38" w:rsidRPr="00B21061">
        <w:rPr>
          <w:rFonts w:cstheme="minorHAnsi"/>
        </w:rPr>
        <w:t xml:space="preserve"> </w:t>
      </w:r>
      <w:r w:rsidR="005629B8" w:rsidRPr="00B21061">
        <w:rPr>
          <w:rFonts w:cstheme="minorHAnsi"/>
        </w:rPr>
        <w:t>A nemzetközi szakirodalmi adatok alapjá</w:t>
      </w:r>
      <w:r w:rsidR="00F05125" w:rsidRPr="00B21061">
        <w:rPr>
          <w:rFonts w:cstheme="minorHAnsi"/>
        </w:rPr>
        <w:t>n a helyi</w:t>
      </w:r>
      <w:r w:rsidR="006D2264" w:rsidRPr="00B21061">
        <w:rPr>
          <w:rFonts w:cstheme="minorHAnsi"/>
        </w:rPr>
        <w:t xml:space="preserve">leg ható készítmények </w:t>
      </w:r>
      <w:r w:rsidR="00F05125" w:rsidRPr="00B21061">
        <w:rPr>
          <w:rFonts w:cstheme="minorHAnsi"/>
        </w:rPr>
        <w:t xml:space="preserve">mellé szükséges moxidectin tartalmú spot-on vagy milbemycin-oxim tartalmú </w:t>
      </w:r>
      <w:r w:rsidR="00D33C04" w:rsidRPr="00B21061">
        <w:rPr>
          <w:rFonts w:cstheme="minorHAnsi"/>
        </w:rPr>
        <w:t>tablettás készítmény alkalmazása</w:t>
      </w:r>
      <w:r w:rsidR="00F05125" w:rsidRPr="00B21061">
        <w:rPr>
          <w:rFonts w:cstheme="minorHAnsi"/>
        </w:rPr>
        <w:t>, utóbbit 2 alkalommal, egy hetes különbséggel</w:t>
      </w:r>
      <w:r w:rsidR="00D33C04" w:rsidRPr="00B21061">
        <w:rPr>
          <w:rFonts w:cstheme="minorHAnsi"/>
        </w:rPr>
        <w:t xml:space="preserve"> szükséges </w:t>
      </w:r>
      <w:r w:rsidR="00D33C04" w:rsidRPr="00B21061">
        <w:rPr>
          <w:rFonts w:cstheme="minorHAnsi"/>
        </w:rPr>
        <w:lastRenderedPageBreak/>
        <w:t>adni.</w:t>
      </w:r>
      <w:r w:rsidR="00C26F83" w:rsidRPr="00B21061">
        <w:rPr>
          <w:rFonts w:cstheme="minorHAnsi"/>
        </w:rPr>
        <w:t xml:space="preserve"> Fontos</w:t>
      </w:r>
      <w:r w:rsidR="00D33C04" w:rsidRPr="00B21061">
        <w:rPr>
          <w:rFonts w:cstheme="minorHAnsi"/>
        </w:rPr>
        <w:t>nak tartom</w:t>
      </w:r>
      <w:r w:rsidR="00C26F83" w:rsidRPr="00B21061">
        <w:rPr>
          <w:rFonts w:cstheme="minorHAnsi"/>
        </w:rPr>
        <w:t xml:space="preserve">, hogy a kezelés </w:t>
      </w:r>
      <w:r w:rsidR="00D33C04" w:rsidRPr="00B21061">
        <w:rPr>
          <w:rFonts w:cstheme="minorHAnsi"/>
        </w:rPr>
        <w:t xml:space="preserve">megkezdése </w:t>
      </w:r>
      <w:r w:rsidR="00C26F83" w:rsidRPr="00B21061">
        <w:rPr>
          <w:rFonts w:cstheme="minorHAnsi"/>
        </w:rPr>
        <w:t xml:space="preserve">előtt </w:t>
      </w:r>
      <w:r w:rsidR="00D33C04" w:rsidRPr="00B21061">
        <w:rPr>
          <w:rFonts w:cstheme="minorHAnsi"/>
        </w:rPr>
        <w:t>mindenképpen végezzünk szívféreg szűrést, hogy az állat egészségügyi státuszával tisztá</w:t>
      </w:r>
      <w:r w:rsidR="00FE0D38" w:rsidRPr="00B21061">
        <w:rPr>
          <w:rFonts w:cstheme="minorHAnsi"/>
        </w:rPr>
        <w:t>ban legyünk</w:t>
      </w:r>
      <w:r w:rsidR="003F4B25">
        <w:rPr>
          <w:rFonts w:cstheme="minorHAnsi"/>
        </w:rPr>
        <w:t>! A</w:t>
      </w:r>
      <w:r w:rsidR="00D33C04" w:rsidRPr="00B21061">
        <w:rPr>
          <w:rFonts w:cstheme="minorHAnsi"/>
        </w:rPr>
        <w:t xml:space="preserve"> tulajdonosnak részletesen magyarázzuk el a </w:t>
      </w:r>
      <w:r w:rsidR="006D2264" w:rsidRPr="00B21061">
        <w:rPr>
          <w:rFonts w:cstheme="minorHAnsi"/>
        </w:rPr>
        <w:t>beavatkozás</w:t>
      </w:r>
      <w:r w:rsidR="00D33C04" w:rsidRPr="00B21061">
        <w:rPr>
          <w:rFonts w:cstheme="minorHAnsi"/>
        </w:rPr>
        <w:t xml:space="preserve"> részleteit, illetve hív</w:t>
      </w:r>
      <w:r w:rsidR="00FE0D38" w:rsidRPr="00B21061">
        <w:rPr>
          <w:rFonts w:cstheme="minorHAnsi"/>
        </w:rPr>
        <w:t>juk fel a figyelmet arra, hogy e</w:t>
      </w:r>
      <w:r w:rsidR="006D2264" w:rsidRPr="00B21061">
        <w:rPr>
          <w:rFonts w:cstheme="minorHAnsi"/>
        </w:rPr>
        <w:t>gyet</w:t>
      </w:r>
      <w:r w:rsidR="00B71418">
        <w:rPr>
          <w:rFonts w:cstheme="minorHAnsi"/>
        </w:rPr>
        <w:t xml:space="preserve">len adag spot-on vagy tabletta </w:t>
      </w:r>
      <w:r w:rsidR="006D2264" w:rsidRPr="00B21061">
        <w:rPr>
          <w:rFonts w:cstheme="minorHAnsi"/>
        </w:rPr>
        <w:t>nem oldja meg életre szólóan, hogy megszabaduljunk a Thelaziáktól,</w:t>
      </w:r>
      <w:r w:rsidR="00CC3EFE" w:rsidRPr="00B21061">
        <w:rPr>
          <w:rFonts w:cstheme="minorHAnsi"/>
        </w:rPr>
        <w:t xml:space="preserve"> az állat bármikor újra fertőződhet, </w:t>
      </w:r>
      <w:r w:rsidR="006D2264" w:rsidRPr="00B21061">
        <w:rPr>
          <w:rFonts w:cstheme="minorHAnsi"/>
        </w:rPr>
        <w:t>illetve ez a</w:t>
      </w:r>
      <w:r w:rsidR="00D33C04" w:rsidRPr="00B21061">
        <w:rPr>
          <w:rFonts w:cstheme="minorHAnsi"/>
        </w:rPr>
        <w:t xml:space="preserve"> betegség</w:t>
      </w:r>
      <w:r w:rsidR="006D2264" w:rsidRPr="00B21061">
        <w:rPr>
          <w:rFonts w:cstheme="minorHAnsi"/>
        </w:rPr>
        <w:t xml:space="preserve"> is</w:t>
      </w:r>
      <w:r w:rsidR="00D33C04" w:rsidRPr="00B21061">
        <w:rPr>
          <w:rFonts w:cstheme="minorHAnsi"/>
        </w:rPr>
        <w:t xml:space="preserve"> megelőzhető, ha védekezünk a vektor ellen.</w:t>
      </w:r>
    </w:p>
    <w:p w:rsidR="00C60AD4" w:rsidRDefault="00C60AD4" w:rsidP="00076A61">
      <w:pPr>
        <w:spacing w:after="0" w:line="276" w:lineRule="auto"/>
        <w:jc w:val="both"/>
        <w:rPr>
          <w:rFonts w:cstheme="minorHAnsi"/>
        </w:rPr>
      </w:pPr>
    </w:p>
    <w:p w:rsidR="00C60AD4" w:rsidRDefault="00C60AD4" w:rsidP="00076A6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Összeállította:</w:t>
      </w:r>
    </w:p>
    <w:p w:rsidR="00C60AD4" w:rsidRDefault="00C60AD4" w:rsidP="00076A6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dr. Vass Andrea</w:t>
      </w:r>
    </w:p>
    <w:p w:rsidR="00C60AD4" w:rsidRPr="008A275B" w:rsidRDefault="008A275B" w:rsidP="008A275B">
      <w:pPr>
        <w:rPr>
          <w:rStyle w:val="Erskiemels"/>
          <w:u w:val="single"/>
        </w:rPr>
      </w:pPr>
      <w:r>
        <w:rPr>
          <w:rStyle w:val="Erskiemels"/>
          <w:u w:val="single"/>
        </w:rPr>
        <w:t xml:space="preserve"> </w:t>
      </w:r>
      <w:bookmarkStart w:id="0" w:name="_GoBack"/>
      <w:bookmarkEnd w:id="0"/>
    </w:p>
    <w:sectPr w:rsidR="00C60AD4" w:rsidRPr="008A2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A8A"/>
    <w:multiLevelType w:val="hybridMultilevel"/>
    <w:tmpl w:val="F796D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0357"/>
    <w:multiLevelType w:val="hybridMultilevel"/>
    <w:tmpl w:val="B71C41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3993"/>
    <w:multiLevelType w:val="hybridMultilevel"/>
    <w:tmpl w:val="5440A4B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B0D0881"/>
    <w:multiLevelType w:val="hybridMultilevel"/>
    <w:tmpl w:val="F73A0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430D5"/>
    <w:multiLevelType w:val="hybridMultilevel"/>
    <w:tmpl w:val="53F092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03DA6"/>
    <w:multiLevelType w:val="hybridMultilevel"/>
    <w:tmpl w:val="8F3EBA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37937"/>
    <w:multiLevelType w:val="hybridMultilevel"/>
    <w:tmpl w:val="E5A81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46276"/>
    <w:multiLevelType w:val="hybridMultilevel"/>
    <w:tmpl w:val="19DE99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12B04"/>
    <w:multiLevelType w:val="hybridMultilevel"/>
    <w:tmpl w:val="E4E491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04F9A"/>
    <w:multiLevelType w:val="hybridMultilevel"/>
    <w:tmpl w:val="3D9ACB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9314E"/>
    <w:multiLevelType w:val="hybridMultilevel"/>
    <w:tmpl w:val="60BA1E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A4A26"/>
    <w:multiLevelType w:val="hybridMultilevel"/>
    <w:tmpl w:val="1E04DA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E6DB3"/>
    <w:multiLevelType w:val="hybridMultilevel"/>
    <w:tmpl w:val="CBF627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252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A7143"/>
    <w:multiLevelType w:val="hybridMultilevel"/>
    <w:tmpl w:val="B41E77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C04B0"/>
    <w:multiLevelType w:val="hybridMultilevel"/>
    <w:tmpl w:val="14B0F0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819D9"/>
    <w:multiLevelType w:val="hybridMultilevel"/>
    <w:tmpl w:val="8C1A42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F713F"/>
    <w:multiLevelType w:val="hybridMultilevel"/>
    <w:tmpl w:val="BCD02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46FDC"/>
    <w:multiLevelType w:val="hybridMultilevel"/>
    <w:tmpl w:val="23783C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F7083"/>
    <w:multiLevelType w:val="hybridMultilevel"/>
    <w:tmpl w:val="F9DE42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15"/>
  </w:num>
  <w:num w:numId="6">
    <w:abstractNumId w:val="17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7"/>
  </w:num>
  <w:num w:numId="12">
    <w:abstractNumId w:val="16"/>
  </w:num>
  <w:num w:numId="13">
    <w:abstractNumId w:val="9"/>
  </w:num>
  <w:num w:numId="14">
    <w:abstractNumId w:val="14"/>
  </w:num>
  <w:num w:numId="15">
    <w:abstractNumId w:val="4"/>
  </w:num>
  <w:num w:numId="16">
    <w:abstractNumId w:val="18"/>
  </w:num>
  <w:num w:numId="17">
    <w:abstractNumId w:val="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E3"/>
    <w:rsid w:val="00022AE3"/>
    <w:rsid w:val="00076A61"/>
    <w:rsid w:val="000836BE"/>
    <w:rsid w:val="00125259"/>
    <w:rsid w:val="001C3A38"/>
    <w:rsid w:val="002076CD"/>
    <w:rsid w:val="00211421"/>
    <w:rsid w:val="00260AD2"/>
    <w:rsid w:val="00297078"/>
    <w:rsid w:val="00362DCF"/>
    <w:rsid w:val="00372ED1"/>
    <w:rsid w:val="00377834"/>
    <w:rsid w:val="00380258"/>
    <w:rsid w:val="003F4B25"/>
    <w:rsid w:val="004329CB"/>
    <w:rsid w:val="0046354C"/>
    <w:rsid w:val="004823C7"/>
    <w:rsid w:val="005629B8"/>
    <w:rsid w:val="00594114"/>
    <w:rsid w:val="005B0173"/>
    <w:rsid w:val="006033A5"/>
    <w:rsid w:val="00614FBB"/>
    <w:rsid w:val="006577B6"/>
    <w:rsid w:val="00664182"/>
    <w:rsid w:val="0066663B"/>
    <w:rsid w:val="006D2264"/>
    <w:rsid w:val="00701BB7"/>
    <w:rsid w:val="00834CA2"/>
    <w:rsid w:val="008465F0"/>
    <w:rsid w:val="00867A1A"/>
    <w:rsid w:val="008A275B"/>
    <w:rsid w:val="008D7D6C"/>
    <w:rsid w:val="009828F6"/>
    <w:rsid w:val="00983631"/>
    <w:rsid w:val="00985A81"/>
    <w:rsid w:val="009B7042"/>
    <w:rsid w:val="009D772F"/>
    <w:rsid w:val="00A13982"/>
    <w:rsid w:val="00B03901"/>
    <w:rsid w:val="00B0740D"/>
    <w:rsid w:val="00B1425E"/>
    <w:rsid w:val="00B21061"/>
    <w:rsid w:val="00B71418"/>
    <w:rsid w:val="00B7511B"/>
    <w:rsid w:val="00B9493B"/>
    <w:rsid w:val="00BC6F71"/>
    <w:rsid w:val="00BE7D47"/>
    <w:rsid w:val="00C04AAB"/>
    <w:rsid w:val="00C26F83"/>
    <w:rsid w:val="00C60AD4"/>
    <w:rsid w:val="00CC3EFE"/>
    <w:rsid w:val="00CE690A"/>
    <w:rsid w:val="00CE7BF4"/>
    <w:rsid w:val="00D10CE1"/>
    <w:rsid w:val="00D33C04"/>
    <w:rsid w:val="00D47E1E"/>
    <w:rsid w:val="00D62F90"/>
    <w:rsid w:val="00D9738A"/>
    <w:rsid w:val="00DA0EF1"/>
    <w:rsid w:val="00E12F20"/>
    <w:rsid w:val="00E2588D"/>
    <w:rsid w:val="00ED171D"/>
    <w:rsid w:val="00F05125"/>
    <w:rsid w:val="00F05D67"/>
    <w:rsid w:val="00F71EFF"/>
    <w:rsid w:val="00F82CE2"/>
    <w:rsid w:val="00FA3891"/>
    <w:rsid w:val="00FA3969"/>
    <w:rsid w:val="00FD7DD8"/>
    <w:rsid w:val="00FE0D38"/>
    <w:rsid w:val="00FF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96BB"/>
  <w15:chartTrackingRefBased/>
  <w15:docId w15:val="{60641D4D-D801-43AA-A55E-82588B2D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1EFF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8A275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9D543-935E-4B2D-A42B-5355419D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Pages>2</Pages>
  <Words>597</Words>
  <Characters>3995</Characters>
  <Application>Microsoft Office Word</Application>
  <DocSecurity>0</DocSecurity>
  <Lines>51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</dc:creator>
  <cp:keywords/>
  <dc:description/>
  <cp:lastModifiedBy>endik</cp:lastModifiedBy>
  <cp:revision>11</cp:revision>
  <dcterms:created xsi:type="dcterms:W3CDTF">2019-09-29T10:56:00Z</dcterms:created>
  <dcterms:modified xsi:type="dcterms:W3CDTF">2019-10-01T19:06:00Z</dcterms:modified>
</cp:coreProperties>
</file>